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  <w:lang w:eastAsia="zh-CN"/>
        </w:rPr>
        <w:t>二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江苏城市职业学院英语演讲比赛评分细则及评分表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一、评分细则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（一）现场朗读（40分）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1.语音语调标准，口齿清楚，语言流畅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36-40分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2.发音个别错误，语句偶尔有阻碍    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31-35分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3.整体语言表达一般                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21-30分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4.语音不清，影响理解              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20分以下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（二）现场答题（40分）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1.回答内容相关，具有思想性和逻辑性，语言表达极少语法错误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36-40分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2.回答内容相关，思想性和逻辑性较好，语言表达个别语法错误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31-35分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3.回答内容基本相关，思想性和逻辑性较弱，语言表达较多语法错误 21-30分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4.回答内容不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相</w:t>
      </w:r>
      <w:r>
        <w:rPr>
          <w:rFonts w:hint="eastAsia" w:asciiTheme="minorEastAsia" w:hAnsiTheme="minorEastAsia"/>
          <w:sz w:val="24"/>
          <w:szCs w:val="24"/>
        </w:rPr>
        <w:t xml:space="preserve">关，语言表达错误多，影响理解 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20分以下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（三）演讲技巧（10分）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1.善于运用面部表情，手势姿势，眼神接触与身体语言得当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7-10分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2.面部表情欠佳，语音语调或演讲技巧不熟练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6分以下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（四）整体形象（10分）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 仪态仪表端正，举止大方得体，自信情绪饱满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7-10分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 整体形象欠佳 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6分以下</w:t>
      </w: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二、评分表</w:t>
      </w:r>
    </w:p>
    <w:tbl>
      <w:tblPr>
        <w:tblStyle w:val="4"/>
        <w:tblW w:w="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选手参赛号：</w:t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rFonts w:hint="eastAsia"/>
                <w:b/>
                <w:sz w:val="24"/>
                <w:szCs w:val="24"/>
              </w:rPr>
              <w:t>_______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总分：________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评分项目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现场朗读（40分）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现场答题（40分）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演讲技巧（10分）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整体形象（10分）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p/>
    <w:p>
      <w:pPr>
        <w:numPr>
          <w:numId w:val="0"/>
        </w:numP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YTQwZDczZWVkYzk4M2JkZjdkNzQyNmJhMjM0NjEifQ=="/>
  </w:docVars>
  <w:rsids>
    <w:rsidRoot w:val="008A765C"/>
    <w:rsid w:val="00271958"/>
    <w:rsid w:val="002D73F4"/>
    <w:rsid w:val="005A7C65"/>
    <w:rsid w:val="008A765C"/>
    <w:rsid w:val="00A16606"/>
    <w:rsid w:val="00D2641F"/>
    <w:rsid w:val="05DB1632"/>
    <w:rsid w:val="2E036D1E"/>
    <w:rsid w:val="39144754"/>
    <w:rsid w:val="5436118C"/>
    <w:rsid w:val="657321C3"/>
    <w:rsid w:val="72C35D12"/>
    <w:rsid w:val="7719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610</Characters>
  <Lines>4</Lines>
  <Paragraphs>1</Paragraphs>
  <TotalTime>2</TotalTime>
  <ScaleCrop>false</ScaleCrop>
  <LinksUpToDate>false</LinksUpToDate>
  <CharactersWithSpaces>723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2021-10-13T03:59:00Z</dcterms:created>
  <dc:creator>曹海霞</dc:creator>
  <cp:lastModifiedBy>榕么么</cp:lastModifiedBy>
  <dcterms:modified xsi:type="dcterms:W3CDTF">2022-09-22T01:28:21Z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53B5314A01E44D31AF2EBC4AEE62EBEA</vt:lpwstr>
  </property>
</Properties>
</file>